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'विकसित राजस्थान @ 2047' विज़न स्टेटमेंट के संदर्भ में वर्ष 2047 तक राजस्थान को किस रूप में स्थापित करने का लक्ष्य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का अग्रणी औद्योगिक एवं निवेश हब</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भारत का प्रमुख कृषि एवं ग्रामीण निर्यात केंद्र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दक्षिण एशिया का सबसे बड़ा केवल आईटी एवं सेवा क्षेत्र हब</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वस्त्र एवं हस्तशिल्प का राष्ट्रीय केंद्र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सरकार के विज़न स्टेटमेंट 'विकसित राजस्थान @ 2047' के अनुसार वर्ष 2047 तक राजस्थान को भारत का अग्रणी औद्योगिक एवं निवेश हब बनाने का लक्ष्य रखा गया है। इसके तहत सतत, समावेशी और प्रौद्योगिकी-संचालित औद्योगीकरण को बढ़ावा दिया जाएगा, जिसमें MSME, पर्यावरण-अनुकूल विनिर्माण तथा न्यूनतम नियामक बाधाओं पर बल दिया गया है। साथ ही, सतत खनन और भावी कौशल पारिस्थितिकी तंत्र के माध्यम से युवाओं को सशक्त बनाने की परिकल्पना की गई है। विकल्प B, C और D आंशिक या केवल एक विशेष क्षेत्र तक सीमित हैं, इसलिए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सकल राज्य मूल्यवर्धन (GSVA) 2025-26 में उद्योग क्षेत्र के योगदान एवं वृद्धि दर से संबंधित निम्नलिखित कथनों पर विचार कीजिए:</w:t>
              <w:br/>
              <w:t xml:space="preserve"/>
              <w:br/>
              <w:t xml:space="preserve">A. स्थिर कीमतों (2011-12) पर उद्योग क्षेत्र का कुल GSVA में योगदान 28.21% रहा है।</w:t>
              <w:br/>
              <w:t xml:space="preserve">B. प्रचलित कीमतों पर उद्योग क्षेत्र का GSVA में योगदान 26.55% दर्ज किया गया है।</w:t>
              <w:br/>
              <w:t xml:space="preserve">C. वर्ष 2024-25 की तुलना में 2025-26 में स्थिर कीमतों पर औद्योगिक वृद्धि दर 7.02% रही है।</w:t>
              <w:br/>
              <w:t xml:space="preserve">D. वर्ष 2011-12 से 2025-26 तक उद्योग क्षेत्र की चक्रवृद्धि वार्षिक वृद्धि दर (CAGR) स्थिर कीमतों पर 8.98%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के अनुसार स्थिर कीमतों (2011-12) पर कुल GSVA में उद्योग क्षेत्र का योगदान 28.21% तथा प्रचलित कीमतों पर 26.55% है, जो कथन A और B को सत्य सिद्ध करता है। वर्ष 2024-25 से 2025-26 के दौरान स्थिर कीमतों पर वार्षिक वृद्धि दर 7.02% दर्ज की गई है, जिससे कथन C सही है। कथन D असत्य है क्योंकि 2011-12 से 2025-26 तक स्थिर कीमतों पर CAGR 4.36% रहा है, जबकि 8.98% CAGR प्रचलित कीमतों पर दर्ज हुआ है। अतः केवल कथन A, B और C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उद्योग क्षेत्र के उप-क्षेत्रों (Sub-Sectors) के योगदान एवं वृद्धि दर (स्थिर कीमतों पर) से संबंधित निम्नलिखित कथनों पर विचार कीजिए:</w:t>
              <w:br/>
              <w:t xml:space="preserve"/>
              <w:br/>
              <w:t xml:space="preserve">A. उद्योग क्षेत्र में सर्वाधिक योगदान विनिर्माण (Manufacturing) उप-क्षेत्र का 40.52% है।</w:t>
              <w:br/>
              <w:t xml:space="preserve">B. विद्युत, गैस, जल आपूर्ति एवं अन्य जन उपयोगी सेवाओं ने सर्वाधिक 9.37% की वृद्धि दर दर्ज की है।</w:t>
              <w:br/>
              <w:t xml:space="preserve">C. खनन एवं उत्खनन (Mining &amp; Quarrying) उप-क्षेत्र में -1.41% की नकारात्मक वृद्धि दर दर्ज की गई है।</w:t>
              <w:br/>
              <w:t xml:space="preserve">D. निर्माण (Construction) उप-क्षेत्र का उद्योग क्षेत्र में दूसरा सर्वाधिक योगदान 35.02%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2025-26 में स्थिर मूल्यवर्धन के अनुसार विनिर्माण उप-क्षेत्र का उद्योग क्षेत्र में सर्वाधिक 40.52% योगदान रहा है तथा इसकी वृद्धि दर 7.84% रही है। निर्माण उप-क्षेत्र का दूसरा सबसे बड़ा योगदान 35.02% (वृद्धि दर 8.27%) रहा है। विद्युत, गैस व जल आपूर्ति क्षेत्र ने सर्वाधिक 9.37% की वृद्धि दर दर्ज की, जबकि खनन उप-क्षेत्र में -1.41% की नकारात्मक वृद्धि दर्ज हुई। इस प्रकार चारों कथन पूर्णतः सत्य एवं प्रामाणिक आंकड़ों पर आधारित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औद्योगिक उत्पादन सूचकांक (IIP) के संबंध में निम्नलिखित में से कौन-सा कथन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IIP का वर्तमान आधार वर्ष 2011-12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यह सूचकांक आर्थिक एवं सांख्यिकी निदेशालय द्वारा वर्ष 1971 से प्रतिमाह प्रकाशित किया जाता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IIP के तीन प्रमुख समूहों में विनिर्माण का भारांश सर्वाधिक 77.63%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IIP में विद्युत समूह का भारांश खनन समूह से अधिक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औद्योगिक उत्पादन सूचकांक (IIP) में तीन प्रमुख समूह विनिर्माण (भारांश 77.63%), खनन (भारांश 14.37%) तथा विद्युत (भारांश 7.99%) शामिल हैं। अतः विद्युत का भारांश (7.99%) खनन के भारांश (14.37%) से कम है, जिससे विकल्प D असत्य है। अन्य विकल्प सही हैं क्योंकि इसका आधार वर्ष 2011-12 है (प्रस्तावित नया 2022-23 है), इसे आर्थिक एवं सांख्यिकी निदेशालय द्वारा 1971 से प्रति माह प्रकाशित किया जाता है, और विनिर्माण में सर्वाधिक 405 वस्तुएं शामिल हैं जिनका कुल भारांश 77.63%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के 8 कोर उद्योगों (Core Industries) और IIP में उनके भारांश के क्रम को सुमेलित कीजिए:</w:t>
              <w:br/>
              <w:t xml:space="preserve">सूची-I:</w:t>
              <w:br/>
              <w:t xml:space="preserve">A. रिफाइनरी उत्पाद (Refinery Products)</w:t>
              <w:br/>
              <w:t xml:space="preserve">B. विद्युत (Electricity)</w:t>
              <w:br/>
              <w:t xml:space="preserve">C. इस्पात (Steel)</w:t>
              <w:br/>
              <w:t xml:space="preserve">D. उर्वरक (Fertilisers)</w:t>
              <w:br/>
              <w:t xml:space="preserve">सूची-II:</w:t>
              <w:br/>
              <w:t xml:space="preserve">1. कोर उद्योगों में न्यूनतम भारांश</w:t>
              <w:br/>
              <w:t xml:space="preserve">2. कोर उद्योगों में सर्वाधिक भारांश</w:t>
              <w:br/>
              <w:t xml:space="preserve">3. कोर उद्योगों में दूसरा सर्वाधिक भारांश</w:t>
              <w:br/>
              <w:t xml:space="preserve">4. कोर उद्योगों में तीसरा सर्वाधिक भारांश</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C-3,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औद्योगिक उत्पादन सूचकांक (IIP) में 8 कोर उद्योगों का कुल भारांश 40.27% है। कोर उद्योगों में भारांश का सही घटता क्रम Refinery (1) &gt; Electricity (2) &gt; Steel (3) &gt; Crude Oil (4) &gt; Coal (5) &gt; Cement (6) &gt; Natural Gas (7) &gt; Fertilisers (8) है। अतः रिफाइनरी का सर्वाधिक भारांश (2), विद्युत का दूसरा सर्वाधिक (3), इस्पात का तीसरा सर्वाधिक (4) तथा उर्वरक का न्यूनतम भारांश (1) है। इस प्रकार विकल्प A सही सुमेलित जोड़ा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औद्योगिक संस्थाओं एवं उनकी स्थापना वर्ष को सही सुमेलित कीजिए:</w:t>
              <w:br/>
              <w:t xml:space="preserve">सूची-I:</w:t>
              <w:br/>
              <w:t xml:space="preserve">A. राजस्थान वित्त निगम (RFC)</w:t>
              <w:br/>
              <w:t xml:space="preserve">B. रीको (RIICO - स्वतंत्र रूप में)</w:t>
              <w:br/>
              <w:t xml:space="preserve">C. राजसीको (RAJSICO)</w:t>
              <w:br/>
              <w:t xml:space="preserve">D. निवेश संवर्धन ब्यूरो (BIP)</w:t>
              <w:br/>
              <w:t xml:space="preserve">सूची-II:</w:t>
              <w:br/>
              <w:t xml:space="preserve">1. 1991</w:t>
              <w:br/>
              <w:t xml:space="preserve">2. 1 जनवरी 1980</w:t>
              <w:br/>
              <w:t xml:space="preserve">3. 1961</w:t>
              <w:br/>
              <w:t xml:space="preserve">4. 17 जनवरी 1955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संस्थागत औद्योगिक विकास हेतु स्थापित प्रमुख संस्थाओं की स्थापना तिथियां इस प्रकार हैं: राजस्थान वित्त निगम (RFC) की स्थापना 17 जनवरी 1955 को SFCs Act 1951 के तहत हुई। RIICO की मूल स्थापना मार्च 1969 में RSIMDC के रूप में हुई थी, परंतु 1 जनवरी 1980 को इसे पृथक रीको (RIICO) के रूप में पुनर्गठित किया गया। राजस्थान लघु उद्योग निगम (RAJSICO) 1961 में बना तथा निवेश संवर्धन ब्यूरो (BIP) की स्थापना 1991 में हुई। अतः सही मिलान A-4, B-2, C-3, D-1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'सिंगल विंडो क्लीयरेंस सिस्टम' (SWCS) एवं 'वन स्टॉप शॉप' (OSS) प्रणाली के संबंध में निम्नलिखित कथनों पर विचार कीजिए:</w:t>
              <w:br/>
              <w:t xml:space="preserve"/>
              <w:br/>
              <w:t xml:space="preserve">A. Single Window Clearance System ₹1 करोड़ से ₹10 करोड़ तक के निवेश प्रस्तावों के लिए लागू है।</w:t>
              <w:br/>
              <w:t xml:space="preserve">B. ₹10 करोड़ से अधिक के निवेश प्रस्तावों के लिए वन स्टॉप शॉप (OSS) प्रणाली की सुविधा दी जाती है।</w:t>
              <w:br/>
              <w:t xml:space="preserve">C. निवेश बोर्ड (Board of Investment) के अध्यक्ष राज्य के मुख्य सचिव होते हैं।</w:t>
              <w:br/>
              <w:t xml:space="preserve">D. राज्य अधिकार प्राप्त समिति (State Empowered Committee) के अध्यक्ष मुख्यमंत्री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निवेश प्रस्तावों के त्वरित अनुमोदन हेतु SWCS ₹1 से ₹10 करोड़ तक के प्रस्तावों का निपटारा करता है तथा ₹10 करोड़ से अधिक के निवेश हेतु 'One Stop Shop' (OSS) सुविधा प्रभावी है। अतः कथन A और B सत्य हैं। कथन C और D असत्य हैं क्योंकि निवेश बोर्ड (Board of Investment) के अध्यक्ष मुख्यमंत्री होते हैं तथा राज्य अधिकार प्राप्त समिति (State Empowered Committee) के अध्यक्ष मुख्य सचिव होते हैं। इसलिए केवल A और B सही विकल्प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विशेष निवेश क्षेत्र' (SIR) अधिनियम 2016 के तहत घोषित 'जोधपुर-पाली-मारवाड़ औद्योगिक क्षेत्र' (JPMIA) का कुल क्षेत्रफल कितना है तथा यह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154 वर्ग किलोमीटर (पाली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165 वर्ग किलोमीटर (अलवर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200 वर्ग किलोमीटर (जोधपुर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120 वर्ग किलोमीटर (बाड़मेर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विशेष निवेश क्षेत्र अधिनियम 2016 के अंतर्गत जोधपुर-पाली-मारवाड़ औद्योगिक क्षेत्र (JPMIA) पाली जिले के 9 गांवों को मिलाकर लगभग 154 वर्ग किलोमीटर क्षेत्रफल में विकसित किया जा रहा है। इसे 12 अक्टूबर 2020 को SIR घोषित किया गया था। विकल्प B गलत है क्योंकि 165 वर्ग किमी क्षेत्रफल खुशखेड़ा-भिवाड़ी-नीमराणा निवेश क्षेत्र (KBNIR - अलवर) का है। विकल्प C और D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'खुशखेड़ा-भिवाड़ी-नीमराणा निवेश क्षेत्र' (KBNIR) से संबंधित निम्नलिखित कथनों पर विचार कीजिए:</w:t>
              <w:br/>
              <w:t xml:space="preserve"/>
              <w:br/>
              <w:t xml:space="preserve">A. KBNIR को 28 दिसंबर 2020 को विशेष निवेश क्षेत्र (SIR) घोषित किया गया था।</w:t>
              <w:br/>
              <w:t xml:space="preserve">B. इसमें अलवर जिले के कुल 43 गाँव शामिल हैं।</w:t>
              <w:br/>
              <w:t xml:space="preserve">C. इसका कुल घोषित क्षेत्रफल लगभग 165 वर्ग किलोमीटर है।</w:t>
              <w:br/>
              <w:t xml:space="preserve">D. इसके विकास हेतु 'KBNIR Development Authority' के रूप में रीको (RIICO) कार्य कर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खुशखेड़ा-भिवाड़ी-नीमराणा निवेश क्षेत्र (KBNIR) दिल्ली-मुंबई इंडस्ट्रियल कॉरिडोर (DMIC) के फेज-1 का प्रमुख हिस्सा है। इसे 28 दिसंबर 2020 को भिवाड़ी एकीकृत टाउनशिप (BIT) से 43 गांवों को अलग कर 165 वर्ग किमी में SIR घोषित किया गया था। इसके लिए विकास प्राधिकरण रीको है। अतः चारों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दिल्ली-मुंबई इंडस्ट्रियल कॉरिडोर (DMIC) परियोजना के अंतर्गत 'पश्चिमी समर्पित माल गलियारे' (WDFC) की राजस्थान में कुल लंबाई कितनी है और यह राज्य के कितने जिलों से गुजरता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560 किमी (28 जिले)</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1,504 किमी (6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390 किमी (12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लगभग 800 किमी (15 जिले)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पश्चिमी समर्पित माल गलियारा (WDFC) दादरी (उत्तर प्रदेश) से जवाहरलाल नेहरू पोर्ट (मुंबई) तक कुल 1,504 किमी लंबा है। इस गलियारे का लगभग 39% भाग (लगभग 560 किमी/39%) राजस्थान से होकर गुजरता है, जो राज्य के 28 जिलों को कवर करता है। इसके दोनों ओर 150 किमी का प्रभाव क्षेत्र DMIC के रूप में विकसित किया जा रहा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रीको (RIICO) द्वारा विकसित विशिष्ट औद्योगिक पार्कों एवं उनके स्थलों का सही मिलान कीजिए:</w:t>
              <w:br/>
              <w:t xml:space="preserve">सूची-I:</w:t>
              <w:br/>
              <w:t xml:space="preserve">A. राजस्थान पेट्रो जोन (RPZ)</w:t>
              <w:br/>
              <w:t xml:space="preserve">B. सोलर पैनल मैन्यूफैक्चरिंग पार्क</w:t>
              <w:br/>
              <w:t xml:space="preserve">C. सोनियाना सिरेमिक एवं ग्लास जोन</w:t>
              <w:br/>
              <w:t xml:space="preserve">D. हस्तशिल्प एवं फर्नीचर पार्क</w:t>
              <w:br/>
              <w:t xml:space="preserve">सूची-II:</w:t>
              <w:br/>
              <w:t xml:space="preserve">1. बोरानाडा एक्सटेंशन (जोधपुर)</w:t>
              <w:br/>
              <w:t xml:space="preserve">2. चित्तौड़गढ़</w:t>
              <w:br/>
              <w:t xml:space="preserve">3. कंकानी औद्योगिक क्षेत्र (जोधपुर)</w:t>
              <w:br/>
              <w:t xml:space="preserve">4. पचपदरा (बालोतरा)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औद्योगिक विविधीकरण हेतु रीको द्वारा स्थापित पार्कों का विवरण इस प्रकार है: एचआरआरएल रिफाइनरी के डाउनस्ट्रीम उत्पादों हेतु राजस्थान पेट्रो जोन (RPZ) पचपदरा (बालोतरा) में 700 हेक्टेयर में स्थापित किया जा रहा है। सोलर पैनल मैन्यूफैक्चरिंग पार्क कंकानी (जोधपुर) में स्थित है। सोनियाना सिरेमिक एवं ग्लास जोन चित्तौड़गढ़ में तथा हस्तशिल्प व फर्नीचर पार्क बोरानाडा (जोधपुर) में 161.75 एकड़ में विकसित किया गया है। अतः विकल्प A सही मिलान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रीको द्वारा विकसित विशिष्ट औद्योगिक पार्कों के स्थलों से संबंधित कथनों पर विचार कीजिए:</w:t>
              <w:br/>
              <w:t xml:space="preserve"/>
              <w:br/>
              <w:t xml:space="preserve">A. एकीकृत संसाधन पुनर्प्राप्ति पार्क (Resource Recovery Parks) ग्राम थोलाई (जयपुर) तथा गुंदी-फतेहपुर (कोटा) में स्थापित किए गए हैं।</w:t>
              <w:br/>
              <w:t xml:space="preserve">B. सिरेमिक पार्क गजनेर में बीकानेर जिले के अंतर्गत स्थित है।</w:t>
              <w:br/>
              <w:t xml:space="preserve">C. स्टोन पार्क तथा वेस्ट रिसाइक्लिंग पार्क गुंदी-फतेहपुर (रामगंजमंडी, कोटा) में विकसित किए जा रहे हैं।</w:t>
              <w:br/>
              <w:t xml:space="preserve">D. राजस्थान में इनलैंड कंटेनर डिपो (ICDs / Dry Ports) जयपुर, भीलवाड़ा और जोधपुर में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रीको द्वारा पर्यावरणीय व औद्योगिक ज़रूरतों के लिए विशिष्ट पार्क विकसित किए गए हैं। ई-वेस्ट व वेस्ट रीसाइक्लिंग हेतु थोलाई (जमवारामगढ़, जयपुर) व गुंदी-फतेहपुर (कोटा) में एकीकृत संसाधन पुनर्प्राप्ति पार्क बने हैं। बीकानेर के गजनेर में 237 एकड़ में सिरेमिक जोन तथा राजसीको द्वारा जयपुर, भीलवाड़ा व जोधपुर में ड्राई पोर्ट्स (ICDs) का संचालन किया जा रहा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'पीएम एकता मॉल' (PM Ekta Mall / Unity Mall) का निर्माण राजस्थान में किस स्थान पर भारत सरकार के वित्तीय अनुदान से किया जा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एक भारत श्रेष्ठ भारत तथा हस्तशिल्प व ओडीओपी उत्पादों को बढ़ावा देने के लिए जयपुर में ₹202 करोड़ के भारत सरकार अनुदान से 'यूनिटी मॉल' (PM Ekta Mall) का निर्माण RIICO द्वारा आवंटित 19,987 वर्ग मीटर भूमि पर किया जा रहा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निवेश प्रोत्साहन योजना (RIPS) 2024 के संदर्भ में निम्नलिखित कथनों पर विचार कीजिए:</w:t>
              <w:br/>
              <w:t xml:space="preserve"/>
              <w:br/>
              <w:t xml:space="preserve">A. RIPS 2024 का शुभारंभ 8 अक्टूबर 2024 को किया गया।</w:t>
              <w:br/>
              <w:t xml:space="preserve">B. इसके तहत पात्र विनिर्माण इकाइयों को 7 वर्षों के लिए राज्य कर प्रतिपूर्ति का 75% लाभ दिया जाता है।</w:t>
              <w:br/>
              <w:t xml:space="preserve">C. योजना के अंतर्गत 10 वर्षों के लिए 100% विद्युत शुल्क छूट प्रदान की जाती है।</w:t>
              <w:br/>
              <w:t xml:space="preserve">D. थ्रस्ट सेक्टर (Thrust Sector) में निवेश करने वाली एंकर इकाइयों को 20% का एंकर बूस्टर प्रोत्साहन प्राप्त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RIPS 2024 को 8 अक्टूबर 2024 को लागू किया गया, जिसमें विनिर्माण व सेवा क्षेत्रों हेतु 7 वर्षों के लिए राज्य कर (State Tax) का 75% प्रतिपूर्ति दिया जाता है। एंकर इकाइयों को 20% एंकर बूस्टर व थ्रस्ट सेक्टर हेतु 10% बूस्टर मिलता है। अतः कथन A, B और D सही हैं। कथन C असत्य है क्योंकि विद्युत शुल्क में 100% की छूट 7 वर्षों के लिए दी जाती है, न कि 10 वर्षों के लिए।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लॉजिस्टिक्स नीति 2025' के अंतर्गत साइलो (Silos), कोल्ड स्टोरेज तथा ड्राई पोर्ट्स आदि की स्थापना पर वित्तीय पूंजी अनुदान (FCI) की सीमा क्या निर्धारित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FCI का 25% (वार्षिक सीमा ₹5 से ₹50 करोड़, 10 वर्ष हेतु)</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FCI का 50% (अधिकतम ₹5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FCI का 10% (5 वर्ष हेतु)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FCI का 100% (कोई सीमा नहीं)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उद्योग एवं वाणिज्य विभाग द्वारा जारी राजस्थान लॉजिस्टिक्स नीति 2025 (वैधता 31 मार्च 2029) के तहत साइलो, कोल्ड स्टोरेज, वेयरहाउस तथा ड्राई पोर्ट्स जैसी लॉजिस्टिक्स अवसंरचना स्थापित करने पर पात्र पूंजी निवेश (FCI) का 25% पूंजी अनुदान 10 वर्षों के लिए (वार्षिक सीमा ₹5 से ₹50 करोड़) प्रदान किया जाता है। इसके साथ ही 7% की दर से ब्याज सब्सिडी (अधिकतम ₹50 लाख/वर्ष) भी देय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डेटा सेंटर नीति 2025' (19 फरवरी 2025) के संदर्भ में निम्नलिखित कथनों पर विचार कीजिए:</w:t>
              <w:br/>
              <w:t xml:space="preserve"/>
              <w:br/>
              <w:t xml:space="preserve">A. इस नीति का उद्देश्य राजस्थान को 'Data Centre Hub' के रूप में विकसित करना है।</w:t>
              <w:br/>
              <w:t xml:space="preserve">B. इसके तहत डेटा सेंटर्स को 100% ट्रांसमिशन चार्ज छूट (Transmission Charge Exemption) प्रदान की जाती है।</w:t>
              <w:br/>
              <w:t xml:space="preserve">C. प्रथम 3 मेगा/अल्ट्रा-मेगा डेटा सेंटर्स को 25% सनराइज इंसेंटिव (Sunrise Incentive) दिया जाता है।</w:t>
              <w:br/>
              <w:t xml:space="preserve">D. इसमें 5 वर्षों के लिए 5% ब्याज सब्सिडी की सुविधा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डेटा सेंटर नीति 19 फरवरी 2025 को लागू की गई। इसके अंतर्गत राज्य में डेटा सेंटर उद्योग को बढ़ावा देने हेतु 100% ट्रांसमिशन चार्ज छूट, प्रथम 3 मेगा डेटा सेंटरों को 25% सनराइज इंसेंटिव, 5 वर्षों हेतु 5% ब्याज सब्सिडी तथा 24x7 संचालन व महिला रोजगार की रियायतें दी गई हैं। अतः चारों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वस्त्र एवं परिधान नीति 2025' (13 फरवरी 2025) के तहत निर्यात को बढ़ावा देने हेतु प्रभारित माल भाड़े (Freight) पर कितनी सब्सिडी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ICD/Air Cargo से निर्यात पर 25% प्रतिपूर्ति (अधिकतम ₹25 लाख तक)</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 भाड़ा प्रतिपूर्ति बिना किसी सीमा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लाख की एकमुश्त सहायता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प्रतिपूर्ति (₹1 करोड़ तक)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13 फरवरी 2025 को अधिसूचित वस्त्र एवं परिधान नीति के तहत राज्य की वस्त्र इकाइयों को अंतर्राष्ट्रीय स्तर पर प्रतिस्पर्धी बनाने हेतु ICD या एयर कार्गो से निर्यात करने पर माल भाड़े (Freight Subsidy) पर 25% की प्रतिपूर्ति (अधिकतम ₹25 लाख तक) प्रदान करने का प्रावधान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2025 में घोषित विभिन्न औद्योगिक नीतियों एवं उनकी लागू होने की तिथियों को सुमेलित कीजिए:</w:t>
              <w:br/>
              <w:t xml:space="preserve">सूची-I:</w:t>
              <w:br/>
              <w:t xml:space="preserve">A. राजस्थान वस्त्र एवं परिधान नीति 2025</w:t>
              <w:br/>
              <w:t xml:space="preserve">B. राजस्थान डेटा सेंटर नीति 2025</w:t>
              <w:br/>
              <w:t xml:space="preserve">C. राजस्थान व्यापार प्रोत्साहन नीति 2025</w:t>
              <w:br/>
              <w:t xml:space="preserve">D. राजस्थान GCC नीति 2025</w:t>
              <w:br/>
              <w:t xml:space="preserve">सूची-II:</w:t>
              <w:br/>
              <w:t xml:space="preserve">1. 27 नवंबर 2025</w:t>
              <w:br/>
              <w:t xml:space="preserve">2. 7 दिसंबर 2025</w:t>
              <w:br/>
              <w:t xml:space="preserve">3. 19 फरवरी 2025</w:t>
              <w:br/>
              <w:t xml:space="preserve">4. 13 फरवरी 2025</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सरकार द्वारा घोषित नीतियों की सटीक तिथियां इस प्रकार हैं: राजस्थान वस्त्र एवं परिधान नीति 13 फरवरी 2025 को जारी हुई। राजस्थान डेटा सेंटर नीति 19 फरवरी 2025 को अधिसूचित हुई। राजस्थान व्यापार प्रोत्साहन नीति 7 दिसंबर 2025 को तथा राजस्थान ग्लोबल कैपेबिलिटी सेंटर (GCC) नीति 27 नवंबर 2025 को लागू की गई। अतः विकल्प A सही सुमेलित उत्तर प्रस्तुत करता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केंद्रीय बजट 2025-26 के अनुसार 1 अप्रैल 2025 से लागू MSME की नई परिभाषा के संदर्भ में निम्नलिखित कथनों पर विचार कीजिए:</w:t>
              <w:br/>
              <w:t xml:space="preserve"/>
              <w:br/>
              <w:t xml:space="preserve">A. सूक्ष्म (Micro) उद्योग हेतु निवेश सीमा ₹2.5 करोड़ तथा टर्नओवर सीमा ₹10 करोड़ कर दी गई है।</w:t>
              <w:br/>
              <w:t xml:space="preserve">B. लघु (Small) उद्योग हेतु निवेश सीमा ₹25 करोड़ तथा टर्नओवर सीमा ₹100 करोड़ तय की गई है।</w:t>
              <w:br/>
              <w:t xml:space="preserve">C. मध्यम (Medium) उद्योग हेतु निवेश सीमा ₹125 करोड़ तथा टर्नओवर सीमा ₹500 करोड़ निर्धारित की गई है।</w:t>
              <w:br/>
              <w:t xml:space="preserve">D. पुरानी परिभाषा की तुलना में नई परिभाषा में निवेश सीमा में 2.5 गुना तथा टर्नओवर सीमा में 2 गुना वृद्धि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 अप्रैल 2025 से प्रभावी संशोधित MSME मानदंडों के तहत: सूक्ष्म उद्यम (निवेश ≤₹2.5 करोड़, टर्नओवर ≤₹10 करोड़), लघु उद्यम (निवेश ≤₹25 करोड़, टर्नओवर ≤₹100 करोड़) तथा मध्यम उद्यम (निवेश ≤₹125 करोड़, टर्नओवर ≤₹500 करोड़) निर्धारित किए गए हैं। पुरानी सीमा (क्रमशः Micro: 1Cr/5Cr, Small: 10Cr/50Cr, Medium: 50Cr/250Cr) की तुलना में निवेश में 2.5 गुना तथा टर्नओवर में 2 गुना वृद्धि की गई है। अतः चारों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MSME नीति 2024' (8 दिसंबर 2024 से 31 मार्च 2029) के तहत ₹50 करोड़ तक के ऋण पर RIPS 2024 के अतिरिक्त कितने प्रतिशत की अतिरिक्त ब्याज सब्सिडी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8 दिसंबर 2024 को जारी राजस्थान एमएसएमई नीति 2024 के अंतर्गत एमएसएमई इकाइयों को वित्तीय प्रोत्साहन देने हेतु ₹50 करोड़ तक के ऋण पर RIPS 2024 में देय लाभों के अलावा 2% की अतिरिक्त ब्याज सब्सिडी (Interest Subsidy) प्रदान की जाती है। साथ ही NSE/BSE के माध्यम से पूंजी जुटाने पर ₹15 लाख की एकमुश्त सहायता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एमएसएमई (स्थापना और प्रवर्तन का सुगमीकरण) अधिनियम 2019' के तहत डिक्लेरेशन ऑफ इंटेंट जमा करने वाली सूक्ष्म, लघु व मध्यम इकाइयों को राज्य के कानूनों के तहत अनुमोदन व निरीक्षण से कितने वर्षों की छूट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वर्ष</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 वर्ष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17 जुलाई 2019 से लागू एमएसएमई (Facilitation of Establishment &amp; Operation) Act 2019 के अंतर्गत 'राज उद्योग मित्र' वेब पोर्टल पर डिक्लेरेशन ऑफ इंटेंट प्रस्तुत करने पर एक्नॉलेजमेंट सर्टिफिकेट जारी किया जाता है। वर्ष 2023 में संशोधन कर निरीक्षण व अनुमोदन से छूट की अवधि को 3 वर्ष से बढ़ाकर 5 वर्ष कर दिया गया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'एकीकृत क्लस्टर विकास योजना 2024' (8 दिसंबर 2024) के संदर्भ में निम्नलिखित कथनों पर विचार कीजिए:</w:t>
              <w:br/>
              <w:t xml:space="preserve"/>
              <w:br/>
              <w:t xml:space="preserve">A. इस योजना का लक्ष्य हस्तशिल्प, हथकरघा व एमएसएमई के 15 क्लस्टरों की उत्पादकता व गुणवत्ता में सुधार करना है।</w:t>
              <w:br/>
              <w:t xml:space="preserve">B. कॉमन फैसिलिटी सेंटर (CFC) की स्थापना हेतु सूक्ष्म/लघु उद्यमों को परियोजना लागत का 90% (अधिकतम ₹10 करोड़) अनुदान मिलता है।</w:t>
              <w:br/>
              <w:t xml:space="preserve">C. एमएसएमई अवसंरचना विकास हेतु मौजूदा गैर-रीको क्लस्टरों को 80% (अधिकतम ₹10 करोड़) सहायता दी जाती है।</w:t>
              <w:br/>
              <w:t xml:space="preserve">D. कारीगर क्लस्टरों को सॉफ्ट इंटरवेंशन हेतु ₹50 लाख तक सहायता राशि उपलब्ध कराई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एकीकृत क्लस्टर विकास योजना 2024 (वैधता 31 मार्च 2029) के तहत 15 क्लस्टरों को लक्षित कर कारीगरों हेतु सॉफ्ट इंटरवेंशन (₹50 लाख तक), CFC निर्माण हेतु 90% सहायता (₹10 करोड़ तक) तथा अवसंरचना विकास हेतु 80% सहायता दी जाती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'डॉ. भीमराव अंबेडकर राजस्थान दलित, आदिवासी उद्यम प्रोत्साहन योजना' (BRUPY) से संबंधित कथनों पर विचार कीजिए:</w:t>
              <w:br/>
              <w:t xml:space="preserve"/>
              <w:br/>
              <w:t xml:space="preserve">A. यह योजना केवल SC और ST वर्ग के न्यूनतम 51% स्वामित्व वाले उद्यमों के लिए लागू है।</w:t>
              <w:br/>
              <w:t xml:space="preserve">B. इसके तहत ₹25 लाख तक के ऋण पर 9% की ब्याज सब्सिडी दी जाती है।</w:t>
              <w:br/>
              <w:t xml:space="preserve">C. ₹25 लाख से ₹5 करोड़ तक के ऋण पर 7% तथा ₹5 करोड़ से ₹10 करोड़ तक के ऋण पर 6% ब्याज सब्सिडी देय है।</w:t>
              <w:br/>
              <w:t xml:space="preserve">D. योजना के तहत परियोजना लागत का 25% (अधिकतम ₹25 लाख) मार्जिन मनी (Margin Money) अनुदान दिया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BRUPY योजना के तहत अनुसूचित जाति एवं जनजाति के उद्यमियों (51% स्वामित्व) को आर्थिक रूप से सशक्त बनाने हेतु ₹25 लाख तक 9%, ₹25 लाख से ₹5 करोड़ तक 7% तथा ₹5 करोड़ से ₹10 करोड़ तक 6% ब्याज सब्सिडी के साथ 25% (₹25 लाख तक) मार्जिन मनी दी जाती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'पीएम विश्वकर्मा योजना' (PM Vishwakarma Yojana) के संदर्भ में निम्नलिखित कथनों पर विचार कीजिए:</w:t>
              <w:br/>
              <w:t xml:space="preserve"/>
              <w:br/>
              <w:t xml:space="preserve">A. यह योजना 17 सितंबर 2023 को लॉन्च की गई, जो 18 पारंपरिक हस्तशिल्प व्यवसायों को कवर करती है।</w:t>
              <w:br/>
              <w:t xml:space="preserve">B. योजना के प्रथम चरण (First Tranche) में 5% ब्याज दर पर ₹1 लाख का ऋण (18 माह अवधि) प्रदान किया जाता है।</w:t>
              <w:br/>
              <w:t xml:space="preserve">C. राजस्थान सरकार योजना के तहत लाभार्थियों को 2% अतिरिक्त ब्याज सब्सिडी देती है, जिससे प्रभावी ब्याज दर मात्र 3% रह जाती है।</w:t>
              <w:br/>
              <w:t xml:space="preserve">D. ऋण स्वीकृति एवं वितरण के मामले में राजस्थान पूरे देश में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पीएम विश्वकर्मा योजना 17 सितंबर 2023 से 18 पारंपरिक व्यापारों हेतु शुरू की गई। इसमें प्रथम चरण में ₹1 लाख (5% ब्याज पर) व द्वितीय चरण में ₹2 लाख का ऋण मिलता है। राजस्थान सरकार 2% अतिरिक्त सब्सिडी देती है जिससे प्रभावी दर 3% हो जाती है। अतः कथन A, B और C सत्य हैं। कथन D असत्य है क्योंकि ऋण स्वीकृति व वितरण में राजस्थान देश में द्वितीय स्थान (2nd Rank) पर है, न कि प्रथम स्थान 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3 सितंबर 2025 से लागू 'विश्वकर्मा युवा उद्यमी प्रोत्साहन योजना' (VKYUPY) के तहत नवीन/विस्तारित उद्यमों को ₹1 करोड़ तक के ऋण पर कितने प्रतिशत की ब्याज सब्सिडी प्रदान की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8%</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3 सितंबर 2025 को शुरू की गई VKYUPY योजना के तहत ₹1 करोड़ तक के ऋण पर 8% तथा ₹1-2 करोड़ के ऋण पर 7% ब्याज सब्सिडी दी जाती है। मार्जिन मनी 25% (अधिकतम ₹5 लाख) देय है। विशेष श्रेणियों (महिला, SC, ST, दिव्यांग) को अतिरिक्त 1% ब्याज छूट मिलती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15 जनवरी 2026 को घोषित 'मुख्यमंत्री युवा स्वरोजगार योजना 2026' के तहत पात्र युवाओं को कितनी वित्तीय सहायता एवं ब्याज सब्सिडी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विनिर्माण हेतु ₹10 लाख तथा सेवा/व्यापार हेतु ₹5 लाख तक ऋण पर 100% ब्याज सब्सिडी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₹1 लाख तक का ऋण 50% ब्याज सब्सिडी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 लाख तक का ऋण 6% ब्याज सब्सिडी 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 लाख तक का ऋण बिना किसी ब्याज छूट 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15 जनवरी 2026 को लागू 'मुख्यमंत्री युवा स्वरोजगार योजना 2026' के तहत 18-45 वर्ष के 1 लाख युवाओं को रोजगार देने का लक्ष्य है। इसमें स्नातक/ITI उत्तीर्ण युवाओं को विनिर्माण हेतु ₹10 लाख तथा सेवा/व्यापार क्षेत्र हेतु ₹5 लाख (8वीं-12वीं उत्तीर्ण हेतु क्रमशः 7.5 व 3.5 लाख) तक का ऋण 100% ब्याज सब्सिडी पर उपलब्ध कराया जाता है। अतः विकल्प A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वित्तीय सहायता योजनाओं एवं उनके प्रावधानों का सही सुमेलित युग्म चुनिए:</w:t>
              <w:br/>
              <w:t xml:space="preserve">सूची-I:</w:t>
              <w:br/>
              <w:t xml:space="preserve">A. विश्वकर्मा युवा उद्यमी प्रोत्साहन योजना (VKYUPY)</w:t>
              <w:br/>
              <w:t xml:space="preserve">B. युवा उद्यमिता प्रोत्साहन योजना (YUPY)</w:t>
              <w:br/>
              <w:t xml:space="preserve">C. डॉ. बी.आर. अंबेडकर दलित, आदिवासी उद्यम योजना (BRUPY)</w:t>
              <w:br/>
              <w:t xml:space="preserve">D. प्रधानमंत्री रोजगार सृजन कार्यक्रम (PMEGP)</w:t>
              <w:br/>
              <w:t xml:space="preserve">सूची-II:</w:t>
              <w:br/>
              <w:t xml:space="preserve">1. SC/ST उद्यमियों को ₹25 लाख तक 9% ब्याज सब्सिडी</w:t>
              <w:br/>
              <w:t xml:space="preserve">2. रीको द्वारा 45 वर्ष तक के युवाओं हेतु ₹2 Cr तक 6% ब्याज छूट</w:t>
              <w:br/>
              <w:t xml:space="preserve">3. 3 सितंबर 2025 से लागू, ₹1 Cr तक 8% ब्याज सब्सिडी</w:t>
              <w:br/>
              <w:t xml:space="preserve">4. केवीआईबी व डीआईसी द्वारा क्रेडिट-लिंक्ड मार्जिन मनी सब्सिडी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B-1,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C-1,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VKYUPY योजना 3 सितंबर 2025 को शुरू हुई जिसमें ₹1 करोड़ तक के ऋण पर 8% ब्याज सब्सिडी दी जाती है। YUPY योजना 2013-14 से रीको द्वारा संचालित है जिसमें 45 वर्ष तक के युवाओं को ₹2 करोड़ तक 6% ब्याज छूट मिलती है। BRUPY योजना के तहत SC/ST उद्यमियों को ₹25 लाख तक 9% सब्सिडी मिलती है तथा PMEGP केंद्र प्रायोजित मार्जिन मनी सब्सिडी योजना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44वें भारत अंतर्राष्ट्रीय व्यापार मेले (IITF 2025) नई दिल्ली में 'एक भारत श्रेष्ठ भारत' थीम के अंतर्गत किस राज्य के मंडप (Pavilion) को उत्कृष्ट प्रदर्शन हेतु 'स्वर्ण पदक' (Gold Medal) से सम्मानित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राजस्थान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गुजरात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महाराष्ट्र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मध्य प्रदेश</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14 से 27 नवंबर 2025 तक प्रगति मैदान, नई दिल्ली में आयोजित 44वें इंडिया इंटरनेशनल ट्रेड फेयर (IITF 2025) की थीम 'एक भारत श्रेष्ठ भारत' थी। इसमें राजसीको तथा उद्योग विभाग द्वारा सजाए गए 'राजस्थान पवेलियन' को उसके उत्कृष्ट कला, हस्तशिल्प व सांस्कृतिक प्रदर्शन के लिए 'स्वर्ण पदक' (Gold Medal) प्रदान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ईज़ ऑफ डूइंग बिजनेस (BRAP 2024) तथा सिंगल विंडो 2.0 से संबंधित कथनों पर विचार कीजिए:</w:t>
              <w:br/>
              <w:t xml:space="preserve"/>
              <w:br/>
              <w:t xml:space="preserve">A. DPIIT के बिजनेस रिफॉर्म एक्शन प्लान (BRAP 2024) में राजस्थान को 'Top Achiever' श्रेणी में स्थान मिला है।</w:t>
              <w:br/>
              <w:t xml:space="preserve">B. राज निवेश पोर्टल (Raj Nivesh Portal) 2 मई 2024 को सिंगल विंडो क्लीयरेंस सिस्टम में एकीकृत किया गया।</w:t>
              <w:br/>
              <w:t xml:space="preserve">C. सिंगल विंडो 2.0 (बजट 2026-27) का सिद्धांत 'One Application and One Digital Track' है।</w:t>
              <w:br/>
              <w:t xml:space="preserve">D. विवाद एवं निवारण तंत्र (DRM) के तहत राज्य स्तर पर मुख्य सचिव तथा जिला स्तर पर जिला कलेक्टर अध्यक्ष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BRAP 2024 में राजस्थान बिजनेस एंट्री व लेबर रेगुलेशन आदि में टॉप अचीवर रहा। राज निवेश पोर्टल 2 मई 2024 से ₹10 करोड़+ प्रस्तावों हेतु 181 सेवाएं देता है। बजट 2026-27 में सिंगल विंडो 2.0 की घोषणा हुई तथा DRM समिति के प्रमुख राज्य स्तर पर मुख्य सचिव व जिला स्तर पर कलेक्टर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निर्यात परिदृश्य (2024-25) के संदर्भ में निम्नलिखित कथनों पर विचार कीजिए:</w:t>
              <w:br/>
              <w:t xml:space="preserve"/>
              <w:br/>
              <w:t xml:space="preserve">A. वर्ष 2024-25 में राजस्थान का कुल निर्यात ₹97,171.66 करोड़ दर्ज किया गया।</w:t>
              <w:br/>
              <w:t xml:space="preserve">B. राजस्थान से सर्वाधिक निर्यात होने वाली वस्तु इंजीनियरिंग उत्पाद (Engineering Goods) है।</w:t>
              <w:br/>
              <w:t xml:space="preserve">C. राजस्थान के शीर्ष 5 निर्यात गंतव्य देशों का सही क्रम: अमेरिका &gt; यूएई &gt; यूके &gt; जर्मनी &gt; तुर्की है।</w:t>
              <w:br/>
              <w:t xml:space="preserve">D. नीति आयोग के एक्सपोर्ट प्रिपेयरनेस इंडेक्स (EPI) में राजस्थान पूरे देश में प्रथम स्थान 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वर्ष 2024-25 में राजस्थान का निर्यात बढ़कर ₹97,171.66 करोड़ हो गया। शीर्ष निर्यात वस्तु इंजीनियरिंग गुड्स (₹19,849.29 करोड़) रही तथा शीर्ष देश अमेरिका, यूएई, यूके, जर्मनी व तुर्की हैं। अतः कथन A, B और C सत्य हैं। कथन D असत्य है क्योंकि नीति आयोग के चतुर्थ एक्सपोर्ट प्रिपेयरनेस इंडेक्स (जनवरी 2024) में राजस्थान 17वें स्थान पर (स्कोर 43.71) है, जबकि प्रथम स्थान पर महाराष्ट्र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वर्ष 2024-25 में राजस्थान से होने वाले कुल निर्यात में शीर्ष 5 वस्तुओं का सही अवरोही क्रम (Descending Order)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इंजीनियरिंग वस्तुएं &gt; रत्न व आभूषण &gt; धातु &gt; कपड़ा &gt; हस्तशिल्प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वस्त्र &gt; हस्तशिल्प &gt; इंजीनियरिंग वस्तुएं &gt; रत्न व आभूषण &gt; धातु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रत्न व आभूषण &gt; इंजीनियरिंग वस्तुएं &gt; कपड़ा &gt; हस्तशिल्प &gt; धातु</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हस्तशिल्प &gt; कपड़ा &gt; धातु &gt; इंजीनियरिंग वस्तुएं &gt; रत्न व आभूषण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 2024-25 में हुए निर्यात (₹97,171.66 करोड़) का 67% से अधिक हिस्सा शीर्ष 5 वस्तुओं का है। इनका सही क्रम है: (1) इंजीनियरिंग गुड्स (₹19,849.29 करोड़), (2) रत्न एवं आभूषण (₹17,567.87 करोड़), (3) धातु/मेटल (₹10,024.82 करोड़), (4) कपड़ा/टेक्सटाइल (₹9,700.60 करोड़) तथा (5) हस्तशिल्प/हैंडीक्राफ्ट (₹8,444.04 करोड़)।</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निर्यात प्रोत्साहन नीति (REPP 2024) के तहत राज्य के वार्षिक निर्यात को 2023-24 के स्तर (₹83,704 करोड़) से बढ़ाकर वर्ष 2029 तक कितना करने का लक्ष्य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₹1.5 लाख करोड़</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लाख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 लाख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 लाख करोड़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REPP 2024 के तहत राजस्थान को देश का प्रमुख एक्सपोर्ट हॉटस्पॉट बनाने का लक्ष्य है। इसके अंतर्गत वर्ष 2029 तक राज्य के निर्यात को बढ़ाकर ₹1.5 लाख करोड़ पहुँचाने का लक्ष्य निर्धारित किया गया है, जो भारत सरकार के $1 Trillion वस्तु निर्यात लक्ष्य के अनुरूप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'एक जिला एक उत्पाद' (ODOP) नीति 2024 के तहत जिलों एवं उनके चिन्हित उत्पादों को सही सुमेलित कीजिए:</w:t>
              <w:br/>
              <w:t xml:space="preserve">सूची-I:</w:t>
              <w:br/>
              <w:t xml:space="preserve">A. प्रतापगढ़</w:t>
              <w:br/>
              <w:t xml:space="preserve">B. कोटा</w:t>
              <w:br/>
              <w:t xml:space="preserve">C. ब्यावर</w:t>
              <w:br/>
              <w:t xml:space="preserve">D. फलोदी</w:t>
              <w:br/>
              <w:t xml:space="preserve">सूची-II:</w:t>
              <w:br/>
              <w:t xml:space="preserve">1. सोनामुखी उत्पाद</w:t>
              <w:br/>
              <w:t xml:space="preserve">2. थेवा आभूषण</w:t>
              <w:br/>
              <w:t xml:space="preserve">3. कोटा डोरिया</w:t>
              <w:br/>
              <w:t xml:space="preserve">4. क्वार्ट्ज एवं फेल्सपार पाउडर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C-4,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B-4,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एक जिला एक उत्पाद (ODOP) नीति 2024 के तहत प्रतापगढ़ जिले का चिन्हित उत्पाद 'थेवा आभूषण' है, कोटा का 'कोटा डोरिया' वस्त्र है, नवगठित ब्यावर जिले का 'क्वार्ट्ज एवं फेल्सपार पाउडर' है तथा फलोदी जिले का 'सोनामुखी उत्पाद' है। अतः विकल्प A में दिया गया मिलान पूर्णतः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निम्नलिखित नवगठित जिलों एवं उनके ODOP उत्पादों को सही सुमेलित कीजिए:</w:t>
              <w:br/>
              <w:t xml:space="preserve">सूची-I:</w:t>
              <w:br/>
              <w:t xml:space="preserve">A. बालोतरा</w:t>
              <w:br/>
              <w:t xml:space="preserve">B. डीग</w:t>
              <w:br/>
              <w:t xml:space="preserve">C. खैरथल-तिजारा</w:t>
              <w:br/>
              <w:t xml:space="preserve">D. सलूंबर</w:t>
              <w:br/>
              <w:t xml:space="preserve">सूची-II:</w:t>
              <w:br/>
              <w:t xml:space="preserve">1. क्वार्ट्ज</w:t>
              <w:br/>
              <w:t xml:space="preserve">2. ऑटोमोबाइल पार्ट्स</w:t>
              <w:br/>
              <w:t xml:space="preserve">3. पत्थर आधारित उत्पाद</w:t>
              <w:br/>
              <w:t xml:space="preserve">4. वस्त्र उत्पाद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नवगठित जिलों के ODOP उत्पाद इस प्रकार हैं: बालोतरा हेतु वस्त्र उत्पाद (Textile Products), डीग हेतु पत्थर आधारित उत्पाद (Stone Products), खैरथल-तिजारा हेतु ऑटोमोबाइल पार्ट्स (Automobile Parts) तथा सलूंबर जिले हेतु क्वार्ट्ज (Quartz) चिन्हित किया गया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खनिज संसाधनों एवं उनके उत्पादन के संदर्भ में निम्नलिखित कथनों पर विचार कीजिए:</w:t>
              <w:br/>
              <w:t xml:space="preserve"/>
              <w:br/>
              <w:t xml:space="preserve">A. राजस्थान में कुल 82 प्रकार के खनिजों के भण्डार हैं, जिनमें से 57 खनिजों का व्यावसायिक खनन होता है।</w:t>
              <w:br/>
              <w:t xml:space="preserve">B. राजस्थान देश में कैल्साइट, चाँदी, सेलेनाइट तथा वॉलस्टोनाइट का एकमात्र (100%) उत्पादक राज्य है।</w:t>
              <w:br/>
              <w:t xml:space="preserve">C. देश के कुल जस्ता (Zinc) अयस्क उत्पादन में राजस्थान का योगदान 89% है।</w:t>
              <w:br/>
              <w:t xml:space="preserve">D. पोटाश (Potash) उत्पादन में राजस्थान का देश में योगदान 94%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खनिजों का अजायाबघर है। यहाँ 82 प्रकार के खनिज पाए जाते हैं तथा 57 का व्यावसायिक उत्पादन होता है। राज्य कैल्साइट, जिप्सम, चाँदी, जस्ता अयस्क, सेलेनाइट व वॉलस्टोनाइट का देश में एकमात्र उत्पादक है। खनिजों में योगदान: पोटाश 94%, जस्ता 89%, चाँदी व वॉलस्टोनाइट 88-88% तथा जिप्सम 63% है। अतः सभी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खनिजों का भारत के कुल उत्पादन में योगदान के संदर्भ में कौन-सा जोड़ा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पोटाश (Potash) - 94%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जस्ता अयस्क (Zinc Ore) - 89%</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चाँदी (Silver) - 88%</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तांबा अयस्क (Copper Ore) - 100%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देश के पोटाश उत्पादन में 94%, जिंक में 89%, चाँदी में 88% तथा वॉलस्टोनाइट में 88% योगदान है। परंतु तांबा अयस्क (Copper Ore) में राजस्थान का योगदान 54% है (100% नहीं है)। अतः विकल्प D असत्य सुमेलित जोड़ा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खनिज नीति 2024' के तहत निर्धारित दीर्घकालिक लक्ष्यों के संबंध में कथनों पर विचार कीजिए:</w:t>
              <w:br/>
              <w:t xml:space="preserve"/>
              <w:br/>
              <w:t xml:space="preserve">A. राज्य के कुल भूमि क्षेत्रफल में खनन पट्टा क्षेत्र (Mining Land Area) को 0.68% से बढ़ाकर 2047 तक 2% करने का लक्ष्य है।</w:t>
              <w:br/>
              <w:t xml:space="preserve">B. व्यावसायिक रूप से उत्पादित खनिजों की संख्या 58 से बढ़ाकर 70 करने का लक्ष्य है।</w:t>
              <w:br/>
              <w:t xml:space="preserve">C. खनिज क्षेत्र का GSDP में योगदान वर्तमान 3.4% से बढ़ाकर 2047 तक 8% करने का लक्ष्य है।</w:t>
              <w:br/>
              <w:t xml:space="preserve">D. खनिज क्षेत्र से राजस्व आय वर्तमान ₹7,500 करोड़ से बढ़ाकर 2047 तक ₹1 लाख करोड़ करने का लक्ष्य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खनिज नीति 2024 में 'विकसित राजस्थान @ 2047' के तहत खनन भूमि क्षेत्र को 0.68% से बढ़ाकर 2% करने, उत्पादित खनिजों को 70 करने, GSDP योगदान 3.4% से 8% करने तथा राजस्व ₹7,500 करोड़ से ₹1 लाख करोड़ और रोजगार 50 लाख से 1 करोड़ करने का लक्ष्य रखा गया है।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एम-सैंड नीति 2024' (Rajasthan M-Sand Policy) के अनुसार सरकारी निर्माण कार्यों में नदियों के बजरी खनन के विकल्प के रूप में एम-सैंड का उपयोग वर्ष 2028-29 तक बढ़ाकर कितने प्रतिशत करने का लक्ष्य रखा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50%</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25%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100%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75%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सुप्रीम कोर्ट के निर्देशानुसार पर्यावरण संरक्षण हेतु नदियों के बालू खनन पर रोक के बाद एम-सैंड को बढ़ावा दिया जा रहा है। राजस्थान एम-सैंड नीति 2024 (वैधता 31 मार्च 2029) के तहत सरकारी निर्माण परियोजनाओं में M-Sand के उपयोग का न्यूनतम लक्ष्य वर्तमान 25% से बढ़ाकर 2028-29 तक 50% करने का प्रावधान किया गया है। इसके लिए रॉयल्टी में 50% छूट दी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राज्य खान एवं खनिज लिमिटेड (RSMML) के रणनीतिक व्यावसायिक इकाइयों (SBU &amp; PC) और उनके स्थानों को सुमेलित कीजिए:</w:t>
              <w:br/>
              <w:t xml:space="preserve">सूची-I:</w:t>
              <w:br/>
              <w:t xml:space="preserve">A. रॉक फॉस्फेट (Rock Phosphate)</w:t>
              <w:br/>
              <w:t xml:space="preserve">B. लाइमस्टोन (Limestone)</w:t>
              <w:br/>
              <w:t xml:space="preserve">C. जिप्सम (Gypsum)</w:t>
              <w:br/>
              <w:t xml:space="preserve">D. लिग्नाइट (Lignite)</w:t>
              <w:br/>
              <w:t xml:space="preserve">सूची-II:</w:t>
              <w:br/>
              <w:t xml:space="preserve">1. जयपुर</w:t>
              <w:br/>
              <w:t xml:space="preserve">2. बीकानेर</w:t>
              <w:br/>
              <w:t xml:space="preserve">3. जोधपुर</w:t>
              <w:br/>
              <w:t xml:space="preserve">4. झामरकोटड़ा (उदयपुर)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RSMML (स्थापना 30 अक्टूबर 1974, मुख्यालय उदयपुर) के 4 प्रमुख SBU स्थित हैं: रॉक फॉस्फेट SBU झामरकोटड़ा (उदयपुर) में है जो सर्वाधिक राजस्व देता है; चूना पत्थर (Limestone) SBU जोधपुर में है; जिप्सम SBU बीकानेर में तथा लिग्नाइट SBU जयपुर में कार्यरत है। इसके अतिरिक्त 106.3 MW पवन व 5 MW सौर ऊर्जा प्रभाग भी शामिल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खनिजों के अवैध खनन, निर्गमन एवं भण्डारण पर नियंत्रण हेतु जिला स्तर पर गठित 'जिला खनिज फाउंडेशन ट्रस्ट' (DMFT) के शासी परिषद के अध्यक्ष कौन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 कलेक्टर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संबंधित क्षेत्र के विधायक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के खान मंत्री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मुख्य कार्यकारी अधिकारी (जिला परिषद)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खान एवं खनिज (विकास और विनियमन) संशोधन अधिनियम 2015 के तहत खनन प्रभावित क्षेत्रों व लोगों के कल्याण हेतु प्रत्येक जिले में जिला खनिज फाउंडेशन ट्रस्ट (DMFT) का गठन किया गया है। इसके शासी परिषद (Governing Council) के अध्यक्ष संबंधित जिले के जिला कलेक्टर होते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राज्य बजट 2026-27 में खनन क्षेत्र के विकास हेतु की गई घोषणाओं के संबंध में निम्नलिखित कथनों पर विचार कीजिए:</w:t>
              <w:br/>
              <w:t xml:space="preserve"/>
              <w:br/>
              <w:t xml:space="preserve">A. आगामी वित्त वर्ष में 10 मेजर मिनरल ब्लॉक तथा 100 माइनर मिनरल प्लॉट पूर्व-स्वीकृत अनापत्तियों (pre-approved clearances) के साथ नीलाम किए जाएंगे।</w:t>
              <w:br/>
              <w:t xml:space="preserve">B. खातेदारी भूमि पर माइनिंग लीज आवेदन हेतु प्रीमियम दर को 40% से घटाकर 30% कर दिया गया है।</w:t>
              <w:br/>
              <w:t xml:space="preserve">C. क्रिटिकल खनिजों (Critical Minerals) के अन्वेषण हेतु AI/ML तथा GSI के सहयोग से स्टेट-ऑफ-द-आर्ट मिनरल कोर लाइब्रेरी स्थापित की जाएगी।</w:t>
              <w:br/>
              <w:t xml:space="preserve">D. खनन क्षेत्र में उत्कृष्ट कार्य करने वाली खानों हेतु 'स्टार रेटिंग' (Star Rating) व्यवस्था लागू की जाएगी।</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बजट 2026-27 में खनन क्षेत्र के सरलीकरण हेतु 10 मेजर व 100 माइनर ब्लॉक pre-approved clearances के साथ नीलाम होंगे; खातेदारी भूमि पर लीज प्रीमियम 40% से घटाकर 30% किया गया है; जीएसआई के साथ मिनरल कोर लाइब्रेरी व क्रिटिकल मिनरल्स में AI/ML तकनीक का उपयोग होगा; तथा स्टार रेटिंग व्यवस्था लागू होगी। अतः चारों कथन 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हाइड्रोकार्बन/पेट्रोलियम क्षेत्र एवं इसके पेट्रोलिफेरस बेसिनों के संबंध में निम्नलिखित कथनों पर विचार कीजिए:</w:t>
              <w:br/>
              <w:t xml:space="preserve"/>
              <w:br/>
              <w:t xml:space="preserve">A. राजस्थान भारत के कुल कच्चे तेल (Crude Oil) उत्पादन का लगभग 12% (~3.42 MMTPA) योगदान देता है।</w:t>
              <w:br/>
              <w:t xml:space="preserve">B. राजस्थान भारत में ऑनशोर प्राकृतिक गैस (Onshore Natural Gas) उत्पादन में दूसरे स्थान पर है।</w:t>
              <w:br/>
              <w:t xml:space="preserve">C. राज्य में 14 जिलों में फैले लगभग 1.50 लाख वर्ग किमी क्षेत्र में 4 पेट्रोलिफेरस बेसिन स्थित हैं।</w:t>
              <w:br/>
              <w:t xml:space="preserve">D. बीकानेर-नागौर बेसिन में मंगला, भाग्यम और ऐश्वर्या प्रमुख तेल क्षेत्र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भारत के कुल कच्चे तेल का 12% उत्पादित कर देश में बॉम्बे हाई के बाद महत्वपूर्ण स्थान रखता है तथा ऑनशोर प्राकृतिक गैस में 2रे स्थान पर है। राज्य में 4 बेसिन (बाड़मेर-सांचौर, जैसलमेर, बीकानेर-नागौर, विंध्यन) 14 जिलों में फैले हैं। अतः A, B, C सही हैं। कथन D असत्य है क्योंकि मंगला, भाग्यम, ऐश्वर्या, सरस्वती और रागेश्वरी तेल क्षेत्र बाड़मेर-सांचौर बेसिन में स्थित हैं, न कि बीकानेर-नागौर बेसिन में।</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ऑयल इंडिया लिमिटेड (OIL) द्वारा राजस्थान में जून 2025 से तथा ओएनजीसी (ONGC) द्वारा अगस्त 2025 से वाणिज्यिक प्राकृतिक गैस उत्पादन शुरू करने वाले दो नए ब्लॉक क्रमशः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भाखरी टिब्बा ब्लॉक (OIL) एवं चिन्नेवाला टिब्बा ब्लॉक (ONGC)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मंगला फील्ड एवं ऐश्वर्या फील्ड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बाघेवाला ब्लॉक एवं सांचौर 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झामरकोटड़ा ब्लॉक एवं सोनू ब्लॉक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प्राकृतिक गैस परिदृश्य में जून 2025 से ऑयल इंडिया लिमिटेड (OIL) द्वारा भाखरी टिब्बा (Bhakri Tibba PL Block) से तथा अगस्त 2025 से ओएनजीसी (ONGC) द्वारा चिन्नेवाला टिब्बा (Chinnewala Tibba PL) से कमर्शियल नेचुरल गैस का उत्पादन प्रारंभ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16 जुलाई 2025 को अधिसूचित 'राजस्थान सिटी गैस डिस्ट्रिब्यूशन (CGD) नीति 2025' का मुख्य ध्येय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राज्य में पीएनजी (PNG) तथा सीएनजी (CNG) नेटवर्क का विस्तार कर गैस-आधारित अर्थव्यवस्था को बढ़ावा देना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एलपीजी सिलेंडरों के वितरण की अनुमति रद्द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ऑटोमोबाइल्स में डीजल के प्रयोग को अनिवार्य बनाना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बायोमास संयंत्र स्थापित करना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16 जुलाई 2025 को जारी राजस्थान सिटी गैस डिस्ट्रिब्यूशन नीति 2025 का मुख्य उद्देश्य पर्यावरण-अनुकूल ईंधनPNG (घरेलू पाइपलाइन गैस) व CNG (वाहनों हेतु) की उपलब्धता बढ़ाकर राज्य को 'Gas-based Economy' की ओर अग्रसर करना तथा पाइपलाइन अवसंरचना विकास को गति देना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पचपदरा (बालोतरा) में स्थापित की जा रही 'एचआरआरएल रिफाइनरी' (HPCL Rajasthan Refinery Ltd.) में हिंदुस्तान पेट्रोलियम कॉर्पोरेशन लिमिटेड (HPCL) तथा राजस्थान सरकार (GoR) की हिस्सेदारी का अनुपात कितना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HPCL 74% : GoR 26%</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HPCL 50% : GoR 50%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HPCL 26% : GoR 74%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HPCL 80% : GoR 20%</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पचपदरा (बालोतरा) में ₹79,459 करोड़ की संशोधित लागत से 9 MMTPA क्षमता की बीएस-VI मानक रिफाइनरी सह पेट्रोकेमिकल कॉम्प्लेक्स स्थापित किया जा रहा है। यह HPCL और राजस्थान सरकार का संयुक्त उद्यम (JV) है जिसमें HPCL की 74% तथा राजस्थान सरकार की 26% इक्विटी हिस्सेदारी है। इसका ऋण-समता (Debt-Equity) अनुपात 2:1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सामयिक श्रम बल सर्वेक्षण (PLFS) 2023-24 के अनुसार राजस्थान के श्रम बाज़ार संकेतकों से संबंधित कथनों पर विचार कीजिए:</w:t>
              <w:br/>
              <w:t xml:space="preserve"/>
              <w:br/>
              <w:t xml:space="preserve">A. वर्ष 2023-24 में राजस्थान की सामान्य स्थिति (ps+ss) बेरोजगारी दर घटकर 4.7% हो गई है।</w:t>
              <w:br/>
              <w:t xml:space="preserve">B. राजस्थान में श्रम बल सहभागिता दर (LFPR) 67.6% दर्ज की गई, जो राष्ट्रीय औसत (64.3%) से अधिक है।</w:t>
              <w:br/>
              <w:t xml:space="preserve">C. राजस्थान में श्रमिक जनसंख्या अनुपात (WPR) 64.4% रहा, जो राष्ट्रीय औसत (62.1%) से अधिक है।</w:t>
              <w:br/>
              <w:t xml:space="preserve">D. राजस्थान में कार्यरत व्यक्तियों का सर्वाधिक 51.05% हिस्सा कृषि, वानिकी एवं मत्स्य पालन क्षेत्र में नियोजित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PLFS 2023-24 के आधिकारिक आंकड़ों के अनुसार: राजस्थान की बेरोजगारी दर 4.7% (2022-23 में 4.9%) रही। राजस्थान का LFPR 67.6% (भारत 64.3%) तथा WPR 64.4% (भारत 62.1%) रहा, जो राष्ट्रीय औसत से बेहतर स्थिति दर्शाता है। नियोजित आबादी में कृषि क्षेत्र का योगदान सर्वाधिक 51.05%, निर्माण का 12.31% तथा विनिर्माण का 10.95% है। अतः सभी कथन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भवन एवं अन्य निर्माण श्रमिक कल्याण बोर्ड (BOCW) द्वारा संचालित योजनाओं और उनके सहायता अनुदान को सुमेलित कीजिए:</w:t>
              <w:br/>
              <w:t xml:space="preserve">सूची-I:</w:t>
              <w:br/>
              <w:t xml:space="preserve">A. शुभ शक्ति योजना</w:t>
              <w:br/>
              <w:t xml:space="preserve">B. सिलिकोसिस सहायता योजना (पीड़ित हेतु)</w:t>
              <w:br/>
              <w:t xml:space="preserve">C. प्रसूति सहायता योजना (पुत्री जन्म पर)</w:t>
              <w:br/>
              <w:t xml:space="preserve">D. दुर्घटना में मृत्यु पर सहायता</w:t>
              <w:br/>
              <w:t xml:space="preserve">सूची-II:</w:t>
              <w:br/>
              <w:t xml:space="preserve">1. ₹5 लाख</w:t>
              <w:br/>
              <w:t xml:space="preserve">2. ₹21,000 (3 किश्तों में)</w:t>
              <w:br/>
              <w:t xml:space="preserve">3. ₹3 लाख</w:t>
              <w:br/>
              <w:t xml:space="preserve">4. ₹55,000</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BOCW कल्याण बोर्ड के तहत: पंजीकृत श्रमिकों की वयस्क अविवाहित पुत्रियों को शिक्षा/विवाह हेतु शुभ शक्ति योजना में ₹55,000 मिलते हैं। सिलिकोसिस पीड़ित को ₹3 लाख (मृत्यु पर आश्रित को ₹2 लाख) दिए जाते हैं। प्रसूति सहायता योजना में पुत्र पर ₹20,000 व पुत्री पर ₹21,000 दिए जाते हैं। कार्यस्थल पर दुर्घटना मृत्यु होने पर ₹5 लाख (सामान्य मृत्यु पर ₹2 लाख) की आर्थिक सहायता दी जाती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'मुख्यमंत्री युवा संबल योजना' के संदर्भ में निम्नलिखित कथनों पर विचार कीजिए:</w:t>
              <w:br/>
              <w:t xml:space="preserve"/>
              <w:br/>
              <w:t xml:space="preserve">A. यह योजना 1 फरवरी 2019 से लागू की गई है।</w:t>
              <w:br/>
              <w:t xml:space="preserve">B. इसके तहत बेरोजगार पुरुष अभ्यर्थियों को ₹4,000/माह तथा महिला/दिव्यांग अभ्यर्थियों को ₹4,500/माह बेरोजगारी भत्ता दिया जाता है।</w:t>
              <w:br/>
              <w:t xml:space="preserve">C. भत्ता प्राप्त करने के लिए न्यूनतम 3 माह का कौशल प्रशिक्षण तथा प्रतिदिन 4 घंटे की इंटर्नशिप अनिवार्य है।</w:t>
              <w:br/>
              <w:t xml:space="preserve">D. यह भत्ता अधिकतम 5 वर्षों की अवधि के लिए प्रदान किया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मुख्यमंत्री युवा संबल योजना 1 फरवरी 2019 से लागू है जिसमें पुरुषों को ₹4,000 तथा महिला/ट्रांसजेंडर/दिव्यांगों को ₹4,500 प्रति माह दिए जाते हैं। इसके लिए 3 माह का कौशल प्रशिक्षण व राजकीय विभागों में 4 घंटे/दिन की इंटर्नशिप अनिवार्य है। अतः कथन A, B, C सही हैं। कथन D असत्य है क्योंकि यह भत्ता अधिकतम 2 वर्षों की अवधि या रोजगार मिलने तक (जो भी पहले हो) ही दिया जाता है, 5 वर्षों के लिए नहीं।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कर्मचारी भविष्य निधि संगठन (EPFO) की तीन प्रमुख योजनाओं एवं उनके योगदान/उद्देश्य को सुमेलित कीजिए:</w:t>
              <w:br/>
              <w:t xml:space="preserve">सूची-I:</w:t>
              <w:br/>
              <w:t xml:space="preserve">A. EPF (कर्मचारी भविष्य निधि 1952)</w:t>
              <w:br/>
              <w:t xml:space="preserve">B. EPS (कर्मचारी पेंशन योजना 1995)</w:t>
              <w:br/>
              <w:t xml:space="preserve">C. EDLI (कर्मचारी जमा संबद्ध बीमा 1976)</w:t>
              <w:br/>
              <w:t xml:space="preserve">D. PMVBRY (रोजगार प्रोत्साहन योजना 2025)</w:t>
              <w:br/>
              <w:t xml:space="preserve">सूची-II:</w:t>
              <w:br/>
              <w:t xml:space="preserve">1. नियोजक का 8.33% योगदान</w:t>
              <w:br/>
              <w:t xml:space="preserve">2. कर्मचारी का 12% योगदान</w:t>
              <w:br/>
              <w:t xml:space="preserve">3. न्यूनतम ₹2.5 लाख से अधिकतम ₹7 लाख तक जीवन बीमा</w:t>
              <w:br/>
              <w:t xml:space="preserve">4. प्रथम बार EPFO सदस्य बनने पर 1 माह का वेतन (₹15,000 तक)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B-1, C-3, D-4</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C-4,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A-2, B-3, C-1,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EPFO के तहत: EPF 1952 में कर्मचारी अपनी सैलरी का 12% अंशदान देता है; EPS 1995 में नियोक्ता के योगदान का 8.33% पेंशन फंड में जाता है; EDLI 1976 सेवाकाल में मृत्यु होने पर परिवार को न्यूनतम ₹2.5 लाख से अधिकतम ₹7 लाख तक का जीवन बीमा कवर देता है। 1 अगस्त 2025 से लागू PMVBRY के तहत पहली बार जॉब पाने वाले EPFO सदस्य को ₹15,000 तक 1 माह की सैलरी दो किश्तों में दी जाती है। अतः विकल्प A सही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विकास लक्ष्यों (Targets) एवं उनके निर्धारित वर्षों को सही सुमेलित कीजिए:</w:t>
              <w:br/>
              <w:t xml:space="preserve">सूची-I:</w:t>
              <w:br/>
              <w:t xml:space="preserve">A. विकसित राजस्थान @ 2047 हेतु राज्य की अर्थव्यवस्था का लक्ष्य</w:t>
              <w:br/>
              <w:t xml:space="preserve">B. राजस्थान रोजगार नीति के तहत 15 लाख रोजगार सृजन का लक्ष्य</w:t>
              <w:br/>
              <w:t xml:space="preserve">C. M-Sand नीति के तहत सरकारी निर्माण में 50% M-Sand उपयोग का लक्ष्य</w:t>
              <w:br/>
              <w:t xml:space="preserve">D. राजस्थान निर्यात प्रोत्साहन नीति (REPP 202</w:t>
              <w:br/>
              <w:t xml:space="preserve">सूची-II:</w:t>
              <w:br/>
              <w:t xml:space="preserve">4. के तहत ₹1.5 लाख करोड़ निर्यात लक्ष्य</w:t>
              <w:br/>
              <w:t xml:space="preserve">1. वर्ष 2029</w:t>
              <w:br/>
              <w:t xml:space="preserve">2. मार्च 2029</w:t>
              <w:br/>
              <w:t xml:space="preserve">3. वर्ष 2028-29</w:t>
              <w:br/>
              <w:t xml:space="preserve">4. USD 4.3 Trillion / 2047</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B-2, C-3,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प्रमुख दीर्घकालिक विकास लक्ष्य इस प्रकार हैं: विकसित राजस्थान @ 2047 के तहत 2047 तक राज्य की जीडीपी का लक्ष्य 4.3 ट्रिलियन डॉलर रखा गया है; राजस्थान रोजगार नीति के तहत मार्च 2029 तक 15 लाख रोजगार अवसरों का लक्ष्य है; M-Sand नीति के तहत 2028-29 तक सरकारी निर्माण में 50% M-Sand उपयोग का लक्ष्य है; तथा REPP 2024 के तहत 2029 तक निर्यात ₹1.5 लाख करोड़ पहुंचाने का लक्ष्य रखा गया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